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200"/>
      </w:pPr>
      <w:r>
        <w:rPr>
          <w:b/>
          <w:sz w:val="32"/>
        </w:rPr>
        <w:t xml:space="preserve">KI in Ihrem Mandat</w:t>
      </w:r>
    </w:p>
    <w:p>
      <w:pPr>
        <w:spacing w:after="120"/>
      </w:pPr>
      <w:r>
        <w:rPr>
          <w:sz w:val="21"/>
        </w:rPr>
        <w:t xml:space="preserve">[Kanzlei] setzt KI-Systeme als Hilfsmittel bei der Vorarbeit ein: Unterlagen ordnen, Inhalte zusammenfassen, Fristen erfassen. Beratung, Schriftsätze und Entscheidungen bleiben anwaltliche Arbeit, die Verantwortung dafür bleibt bei uns.</w:t>
      </w:r>
    </w:p>
    <w:p>
      <w:pPr>
        <w:spacing w:after="80"/>
      </w:pPr>
      <w:r>
        <w:rPr>
          <w:b/>
          <w:sz w:val="24"/>
        </w:rPr>
        <w:t xml:space="preserve">So bleiben Ihre Daten geschützt</w:t>
      </w:r>
    </w:p>
    <w:p>
      <w:pPr>
        <w:spacing w:after="80"/>
        <w:ind w:left="360" w:hanging="360"/>
      </w:pPr>
      <w:r>
        <w:rPr>
          <w:sz w:val="21"/>
        </w:rPr>
        <w:t xml:space="preserve">1.  </w:t>
      </w:r>
      <w:r>
        <w:rPr>
          <w:b/>
          <w:sz w:val="21"/>
        </w:rPr>
        <w:t xml:space="preserve">Ihre Akte bleibt in der Kanzlei.</w:t>
      </w:r>
      <w:r>
        <w:rPr>
          <w:sz w:val="21"/>
        </w:rPr>
        <w:t xml:space="preserve"> Für die KI-Systeme ziehen wir nur die Auszüge heraus, die für den Arbeitsschritt nötig sind.</w:t>
      </w:r>
    </w:p>
    <w:p>
      <w:pPr>
        <w:spacing w:after="80"/>
        <w:ind w:left="360" w:hanging="360"/>
      </w:pPr>
      <w:r>
        <w:rPr>
          <w:sz w:val="21"/>
        </w:rPr>
        <w:t xml:space="preserve">2.  </w:t>
      </w:r>
      <w:r>
        <w:rPr>
          <w:b/>
          <w:sz w:val="21"/>
        </w:rPr>
        <w:t xml:space="preserve">Wir schwärzen vorab.</w:t>
      </w:r>
      <w:r>
        <w:rPr>
          <w:sz w:val="21"/>
        </w:rPr>
        <w:t xml:space="preserve"> Namen, Anschriften, Aktenzeichen und Kontodaten werden auf dem Kanzleirechner durch Platzhalter ersetzt. Der Schlüssel verlässt die Kanzlei nicht.</w:t>
      </w:r>
    </w:p>
    <w:p>
      <w:pPr>
        <w:spacing w:after="80"/>
        <w:ind w:left="360" w:hanging="360"/>
      </w:pPr>
      <w:r>
        <w:rPr>
          <w:sz w:val="21"/>
        </w:rPr>
        <w:t xml:space="preserve">3.  </w:t>
      </w:r>
      <w:r>
        <w:rPr>
          <w:b/>
          <w:sz w:val="21"/>
        </w:rPr>
        <w:t xml:space="preserve">Die KI-Systeme sehen nur geschwärzte Auszüge.</w:t>
      </w:r>
      <w:r>
        <w:rPr>
          <w:sz w:val="21"/>
        </w:rPr>
        <w:t xml:space="preserve"> Die Anbieter sind durch einen Auftragsverarbeitungsvertrag nach DSGVO gebunden, Ihre Inhalte werden nicht zum Training verwendet.</w:t>
      </w:r>
    </w:p>
    <w:p>
      <w:pPr>
        <w:spacing w:after="80"/>
        <w:ind w:left="360" w:hanging="360"/>
      </w:pPr>
      <w:r>
        <w:rPr>
          <w:sz w:val="21"/>
        </w:rPr>
        <w:t xml:space="preserve">4.  </w:t>
      </w:r>
      <w:r>
        <w:rPr>
          <w:b/>
          <w:sz w:val="21"/>
        </w:rPr>
        <w:t xml:space="preserve">Die echten Namen kommen erst in der Kanzlei wieder hinein.</w:t>
      </w:r>
    </w:p>
    <w:p>
      <w:pPr>
        <w:spacing w:after="80"/>
      </w:pPr>
      <w:r>
        <w:rPr>
          <w:b/>
          <w:sz w:val="24"/>
        </w:rPr>
        <w:t xml:space="preserve">Ihre Rechte</w:t>
      </w:r>
    </w:p>
    <w:p>
      <w:pPr>
        <w:spacing w:after="120"/>
      </w:pPr>
      <w:r>
        <w:rPr>
          <w:sz w:val="21"/>
        </w:rPr>
        <w:t xml:space="preserve">Der KI-Einsatz ist freiwillig und jederzeit ohne Begründung widerrufbar, wir bearbeiten das Mandat dann ohne KI-Unterstützung weiter. Welche Systeme wir einsetzen, nennen wir Ihnen auf Nachfrage. Ihre Rechte nach der DSGVO stehen in unseren Datenschutzhinweisen.</w:t>
      </w:r>
    </w:p>
    <w:p>
      <w:pPr>
        <w:spacing w:after="80"/>
      </w:pPr>
      <w:r>
        <w:rPr>
          <w:b/>
          <w:sz w:val="24"/>
        </w:rPr>
        <w:t xml:space="preserve">Einwilligung</w:t>
      </w:r>
    </w:p>
    <w:p>
      <w:pPr>
        <w:spacing w:after="120"/>
      </w:pPr>
      <w:r>
        <w:rPr>
          <w:sz w:val="21"/>
        </w:rPr>
        <w:t xml:space="preserve">Ich bin damit einverstanden, dass [Kanzlei] zur Unterstützung bei der Bearbeitung meines Mandats KI-Systeme externer Anbieter einsetzt, insbesondere zum Ordnen, Sortieren und Auswerten von Unterlagen. Mir ist bekannt, dass Auszüge aus meiner Akte vorher pseudonymisiert werden und die Anbieter sie auf Grundlage eines Auftragsverarbeitungsvertrags nach DSGVO verarbeiten, auch außerhalb der EU unter EU-Standardvertragsklauseln.</w:t>
      </w:r>
    </w:p>
    <w:p>
      <w:pPr>
        <w:spacing w:after="120"/>
      </w:pPr>
      <w:r>
        <w:rPr>
          <w:sz w:val="21"/>
        </w:rPr>
        <w:t xml:space="preserve">Insoweit entbinde ich [Kanzlei] gegenüber diesen Anbietern von der Verschwiegenheitspflicht (§ 43a Abs. 2 BRAO, § 203 StGB) und verzichte auf die Anforderungen des § 43e Abs. 2 und 3 BRAO an die Verträge mit den Anbietern (§ 43e Abs. 6 BRAO). Die Einwilligung ist freiwillig und jederzeit widerruflich.</w:t>
      </w:r>
    </w:p>
    <w:p>
      <w:pPr>
        <w:spacing w:after="120"/>
      </w:pPr>
      <w:r>
        <w:rPr>
          <w:sz w:val="21"/>
        </w:rPr>
        <w:t xml:space="preserve">Name: ……………………………………………………… Aktenzeichen: ………………………………</w:t>
      </w:r>
    </w:p>
    <w:p>
      <w:pPr>
        <w:spacing w:after="120"/>
      </w:pPr>
      <w:r>
        <w:rPr>
          <w:sz w:val="21"/>
        </w:rPr>
        <w:t xml:space="preserve">Ort, Datum: …………………………………………… Unterschrift: ………………………………………………</w:t>
      </w:r>
    </w:p>
    <w:sectPr>
      <w:pgSz w:w="11906" w:h="16838"/>
      <w:pgMar w:top="1134" w:right="1134" w:bottom="1134" w:left="1134" w:header="708" w:footer="708" w:gutter="0"/>
    </w:sectPr>
  </w:body>
</w:document>
</file>

<file path=word/styles.xml><?xml version="1.0" encoding="utf-8"?>
<w:styles xmlns:w="http://schemas.openxmlformats.org/wordprocessingml/2006/main">
  <w:docDefaults>
    <w:rPrDefault>
      <w:rPr>
        <w:rFonts w:ascii="Calibri" w:hAnsi="Calibri" w:cs="Calibri"/>
        <w:sz w:val="21"/>
        <w:lang w:val="de-DE"/>
      </w:rPr>
    </w:rPrDefault>
    <w:pPrDefault>
      <w:pPr>
        <w:spacing w:line="276" w:lineRule="auto"/>
      </w:pPr>
    </w:pPrDefault>
  </w:docDefaults>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